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FD7E4" w14:textId="77777777" w:rsidR="00A33E8B" w:rsidRPr="007B2063" w:rsidRDefault="00A33E8B" w:rsidP="00A33E8B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="Times New Roman" w:hAnsi="Times New Roman"/>
          <w:b/>
          <w:bCs/>
          <w:u w:val="single"/>
          <w:lang w:val="es-MX"/>
        </w:rPr>
      </w:pPr>
      <w:r w:rsidRPr="007B2063">
        <w:rPr>
          <w:rFonts w:ascii="Times New Roman" w:hAnsi="Times New Roman"/>
          <w:b/>
          <w:bCs/>
          <w:u w:val="single"/>
          <w:lang w:val="es-ES"/>
        </w:rPr>
        <w:t>Comisión Metropolitana del Transporte</w:t>
      </w:r>
    </w:p>
    <w:p w14:paraId="570A0BA9" w14:textId="77777777" w:rsidR="00A33E8B" w:rsidRPr="007B2063" w:rsidRDefault="00A33E8B" w:rsidP="00A33E8B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="Times New Roman" w:hAnsi="Times New Roman"/>
          <w:b/>
          <w:bCs/>
          <w:u w:val="single"/>
          <w:lang w:val="es-MX"/>
        </w:rPr>
      </w:pPr>
      <w:r w:rsidRPr="007B2063">
        <w:rPr>
          <w:rFonts w:ascii="Times New Roman" w:hAnsi="Times New Roman"/>
          <w:b/>
          <w:bCs/>
          <w:u w:val="single"/>
          <w:lang w:val="es-ES"/>
        </w:rPr>
        <w:t xml:space="preserve">Política de Privacidad del Programa </w:t>
      </w:r>
      <w:proofErr w:type="spellStart"/>
      <w:r w:rsidRPr="007B2063">
        <w:rPr>
          <w:rFonts w:ascii="Times New Roman" w:hAnsi="Times New Roman"/>
          <w:b/>
          <w:bCs/>
          <w:u w:val="single"/>
          <w:lang w:val="es-ES"/>
        </w:rPr>
        <w:t>Clipper</w:t>
      </w:r>
      <w:proofErr w:type="spellEnd"/>
      <w:r w:rsidRPr="007B2063">
        <w:rPr>
          <w:rFonts w:ascii="Times New Roman" w:hAnsi="Times New Roman"/>
          <w:b/>
          <w:bCs/>
          <w:u w:val="single"/>
          <w:vertAlign w:val="superscript"/>
          <w:lang w:val="es-ES"/>
        </w:rPr>
        <w:t>®</w:t>
      </w:r>
    </w:p>
    <w:p w14:paraId="376E3753" w14:textId="77777777" w:rsidR="00A33E8B" w:rsidRPr="007B2063" w:rsidRDefault="00A33E8B" w:rsidP="00A33E8B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="Times New Roman" w:hAnsi="Times New Roman"/>
          <w:b/>
          <w:bCs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Esta Política de Privacidad entro en vigencia el 16 de noviembre de 2011</w:t>
      </w:r>
    </w:p>
    <w:p w14:paraId="1A4D3855" w14:textId="77777777" w:rsidR="00A33E8B" w:rsidRPr="007B2063" w:rsidRDefault="00A33E8B" w:rsidP="00A33E8B">
      <w:pPr>
        <w:tabs>
          <w:tab w:val="left" w:pos="-1440"/>
          <w:tab w:val="left" w:pos="-720"/>
        </w:tabs>
        <w:suppressAutoHyphens/>
        <w:spacing w:line="276" w:lineRule="auto"/>
        <w:jc w:val="center"/>
        <w:rPr>
          <w:rFonts w:ascii="Times New Roman" w:hAnsi="Times New Roman"/>
          <w:lang w:val="es-MX"/>
        </w:rPr>
      </w:pPr>
      <w:r w:rsidRPr="007B2063">
        <w:rPr>
          <w:rFonts w:ascii="Times New Roman" w:hAnsi="Times New Roman"/>
          <w:bCs/>
          <w:lang w:val="es-ES"/>
        </w:rPr>
        <w:t>ÚLTIMA ACTUALIZACIÓN EL 3 DE ENERO DE 2017</w:t>
      </w:r>
    </w:p>
    <w:p w14:paraId="1F76CBCE" w14:textId="77777777" w:rsidR="00A33E8B" w:rsidRDefault="00A33E8B" w:rsidP="00A33E8B"/>
    <w:p w14:paraId="2B7556C8" w14:textId="77777777" w:rsidR="00A33E8B" w:rsidRPr="007B2063" w:rsidRDefault="00A33E8B" w:rsidP="00A33E8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Descripción general:</w:t>
      </w:r>
    </w:p>
    <w:p w14:paraId="4F8F124B" w14:textId="77777777" w:rsidR="00A33E8B" w:rsidRPr="007B2063" w:rsidRDefault="00A33E8B" w:rsidP="00A33E8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es-MX"/>
        </w:rPr>
      </w:pPr>
    </w:p>
    <w:p w14:paraId="3EBDA6B5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La Comisión Metropolitana del Transporte (MTC) tiene el compromiso de garantizar la seguridad y la privacidad de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Específicamente: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(1) MTC no proporcionará información de identificación personal (“IIP”) de las cuentas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lang w:val="es-ES"/>
        </w:rPr>
        <w:t xml:space="preserve"> a ningún tercero sin el consentimiento expreso del cliente, excepto según lo descrito en la Política de Privacidad; (2) la IIP de las cuentas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sz w:val="16"/>
          <w:szCs w:val="16"/>
          <w:vertAlign w:val="superscript"/>
          <w:lang w:val="es-ES"/>
        </w:rPr>
        <w:t>®</w:t>
      </w:r>
      <w:r w:rsidRPr="007B2063">
        <w:rPr>
          <w:rFonts w:ascii="Times New Roman" w:hAnsi="Times New Roman"/>
          <w:sz w:val="16"/>
          <w:szCs w:val="16"/>
          <w:lang w:val="es-ES"/>
        </w:rPr>
        <w:t xml:space="preserve"> </w:t>
      </w:r>
      <w:r w:rsidRPr="007B2063">
        <w:rPr>
          <w:rFonts w:ascii="Times New Roman" w:hAnsi="Times New Roman"/>
          <w:lang w:val="es-ES"/>
        </w:rPr>
        <w:t>nunca se proporcionará a empresas de publicidad para su uso; y (3) MTC conservará un ambiente seguro para la IIP del cliente.</w:t>
      </w:r>
    </w:p>
    <w:p w14:paraId="0CB130F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04B04AF3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El propósito de esta Política de Privacidad es ayudar a entender cómo MTC maneja o usa la IIP recopilada por el programa de Sistema de Pago de Tarifas (FPS)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Entre otras cosas, esta política explica los tipos de información recopilada de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; los terceros con quienes MTC puede compartir esta información; y el proceso mediante el cual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reciben notificación sobre los cambios importantes en esta Política.</w:t>
      </w:r>
    </w:p>
    <w:p w14:paraId="7A38103C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53D3C455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 contrata a contratistas para que operen y mantienen el programa FPS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, incluida la realización de actividades del Centro de Servicio al Cliente (CSC), en nombre de MTC.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ES"/>
        </w:rPr>
        <w:t xml:space="preserve">Estos contratistas son llamados colectivamente “Contratistas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”.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Términos y Condiciones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</w:t>
      </w:r>
      <w:r w:rsidRPr="007B2063">
        <w:rPr>
          <w:rFonts w:ascii="Times New Roman" w:hAnsi="Times New Roman"/>
          <w:color w:val="000000" w:themeColor="text1"/>
          <w:lang w:val="es-ES"/>
        </w:rPr>
        <w:t>(</w:t>
      </w:r>
      <w:hyperlink r:id="rId5" w:history="1">
        <w:hyperlink r:id="rId6" w:history="1">
          <w:r w:rsidRPr="007B2063">
            <w:rPr>
              <w:rStyle w:val="Hyperlink"/>
              <w:rFonts w:ascii="Times New Roman" w:hAnsi="Times New Roman"/>
              <w:noProof/>
              <w:color w:val="000000" w:themeColor="text1"/>
              <w:u w:val="none"/>
              <w:lang w:val="es-MX"/>
            </w:rPr>
            <w:t>https://www.clippercard.com/ClipperWeb/agreement.do</w:t>
          </w:r>
        </w:hyperlink>
      </w:hyperlink>
      <w:r w:rsidRPr="007B2063">
        <w:rPr>
          <w:rFonts w:ascii="Times New Roman" w:hAnsi="Times New Roman"/>
          <w:color w:val="000000" w:themeColor="text1"/>
          <w:lang w:val="es-ES"/>
        </w:rPr>
        <w:t xml:space="preserve">) </w:t>
      </w:r>
      <w:r w:rsidRPr="007B2063">
        <w:rPr>
          <w:rFonts w:ascii="Times New Roman" w:hAnsi="Times New Roman"/>
          <w:lang w:val="es-ES"/>
        </w:rPr>
        <w:t xml:space="preserve">notifican a los clientes que al inscribirse en el programa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y al usar el sistema, los clientes permiten que MTC, los Contratistas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, y otros terceros mencionados en el presente documento procesen la información personal de acuerdo con las disposiciones establecidas en el Acuerdo de Licencia del Titular de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y en esta Política de Privacidad.</w:t>
      </w:r>
    </w:p>
    <w:p w14:paraId="7E1FD880" w14:textId="77777777" w:rsidR="00A33E8B" w:rsidRDefault="00A33E8B" w:rsidP="00A33E8B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26C1AEB9" w14:textId="77777777" w:rsidR="00A33E8B" w:rsidRPr="008669AE" w:rsidRDefault="00A33E8B" w:rsidP="00A33E8B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14:paraId="6F58AB5F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Definiciones</w:t>
      </w:r>
    </w:p>
    <w:p w14:paraId="37B3563F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Se aplican las siguientes definiciones:</w:t>
      </w:r>
    </w:p>
    <w:p w14:paraId="760076BD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0AD83849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s-ES"/>
        </w:rPr>
      </w:pPr>
      <w:r w:rsidRPr="007B2063">
        <w:rPr>
          <w:rFonts w:ascii="Times New Roman" w:hAnsi="Times New Roman"/>
          <w:b/>
          <w:bCs/>
          <w:lang w:val="es-ES"/>
        </w:rPr>
        <w:t>Información de Identificación Personal (IIP</w:t>
      </w:r>
      <w:r w:rsidRPr="007B2063">
        <w:rPr>
          <w:rFonts w:ascii="Times New Roman" w:hAnsi="Times New Roman"/>
          <w:lang w:val="es-ES"/>
        </w:rPr>
        <w:t>):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La IIP identifica o describe a una persona o puede ser vinculada directamente a una persona específica.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ejemplos de IIP incluyen, entre otros, el nombre de la persona; la dirección postal; el nombre de la empresa; información alternativa de contacto (si se proporciona); la dirección de correo electrónico; los números de fax; el número de serie de la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; el número de teléfono; la información de la cuenta bancaria, el número, código de seguridad y fecha de vencimiento de la tarjeta de crédito; la fotografía y los Datos del Patrón de Viajes.</w:t>
      </w:r>
    </w:p>
    <w:p w14:paraId="23F3F34E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60C9C64F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lastRenderedPageBreak/>
        <w:t>Información o Datos Combinados:</w:t>
      </w:r>
      <w:r w:rsidRPr="007B2063">
        <w:rPr>
          <w:rFonts w:ascii="Times New Roman" w:hAnsi="Times New Roman"/>
          <w:b/>
          <w:bCs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La información o los datos combinados es información estadística derivada de la recopilación de datos relacionados con un grupo o categoría de personas de la cual se ha eliminado la IIP.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Estos datos reflejan las características de un grupo grande de personas anónimas.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 puede utilizar los Datos Combinados y proporcionar los datos a terceros para generar informes estadísticos con el fin de administrar las operaciones del programa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</w:p>
    <w:p w14:paraId="37C9AFC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4F69080F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Datos Anónimos o Información Anónima:</w:t>
      </w:r>
      <w:r w:rsidRPr="007B2063">
        <w:rPr>
          <w:rFonts w:ascii="Times New Roman" w:hAnsi="Times New Roman"/>
          <w:b/>
          <w:bCs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Los Datos Anónimos o la Información Anónima son datos desagregados de los cuales se ha eliminado toda la IIP, que no identifican ni describen a una persona, y que no pueden vincularse directamente con una persona específica.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 puede usar Datos Anónimos para cualquier propósito </w:t>
      </w:r>
      <w:proofErr w:type="gramStart"/>
      <w:r w:rsidRPr="007B2063">
        <w:rPr>
          <w:rFonts w:ascii="Times New Roman" w:hAnsi="Times New Roman"/>
          <w:lang w:val="es-ES"/>
        </w:rPr>
        <w:t>autorizado  por</w:t>
      </w:r>
      <w:proofErr w:type="gramEnd"/>
      <w:r w:rsidRPr="007B2063">
        <w:rPr>
          <w:rFonts w:ascii="Times New Roman" w:hAnsi="Times New Roman"/>
          <w:lang w:val="es-ES"/>
        </w:rPr>
        <w:t xml:space="preserve"> ley y puede hacer que los Datos Anónimos estén disponibles para terceros.</w:t>
      </w:r>
    </w:p>
    <w:p w14:paraId="0B670C15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0B4732EF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Datos del Patrón de Viajes:</w:t>
      </w:r>
      <w:r w:rsidRPr="007B2063">
        <w:rPr>
          <w:rFonts w:ascii="Times New Roman" w:hAnsi="Times New Roman"/>
          <w:b/>
          <w:bCs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Datos del Patrón de Viajes son información acerca de los puntos de inicio y finalización de un viaje de un usuario individual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, las rutas usadas y las fecha(s) y hora(s) de viaje.</w:t>
      </w:r>
      <w:r w:rsidRPr="007B2063">
        <w:rPr>
          <w:rFonts w:ascii="Times New Roman" w:hAnsi="Times New Roman"/>
          <w:lang w:val="es-MX"/>
        </w:rPr>
        <w:t xml:space="preserve">  </w:t>
      </w:r>
      <w:r w:rsidRPr="007B2063">
        <w:rPr>
          <w:rFonts w:ascii="Times New Roman" w:hAnsi="Times New Roman"/>
          <w:lang w:val="es-ES"/>
        </w:rPr>
        <w:t xml:space="preserve">Los puntos de inicio y finalización de un viaje de un usuario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, las rutas usadas y las fecha(s) y hora(s) de viaje no constituyen Datos del Patrón de Viajes si dicha información (1) está disociada de cualquier persona específica para crear Datos Anónimos; o (2) está combinada con otros datos para crear Datos Combinados.</w:t>
      </w:r>
      <w:r w:rsidRPr="007B2063">
        <w:rPr>
          <w:rFonts w:ascii="Times New Roman" w:hAnsi="Times New Roman"/>
          <w:lang w:val="es-MX"/>
        </w:rPr>
        <w:t xml:space="preserve"> </w:t>
      </w:r>
    </w:p>
    <w:p w14:paraId="4579C23B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6B1D2F3E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Recopilación de Información de Identificación Personal</w:t>
      </w:r>
    </w:p>
    <w:p w14:paraId="59AA473F" w14:textId="1F02F45E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Una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puede estar registrada o no registrada.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MTC, mediante el CSC, recopila IIP a fin de registrar las tarjetas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en el FPS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Algunos ejemplos de información personal incluyen el nombre del portador de la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sz w:val="16"/>
          <w:szCs w:val="16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, su dirección, número telefónico, dirección de correo electrónico, información de su cuenta bancaria, número y fecha de vencimiento de su tarjeta de crédito, fotografía u otra información que identifique de forma personal al titular de la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sz w:val="16"/>
          <w:szCs w:val="16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 obtiene esta IIP de las solicitudes y otros formularios presentados por los titulares de la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lang w:val="es-ES"/>
        </w:rPr>
        <w:t xml:space="preserve">® al CSC por teléfono, correo, fax o mediante presentación electrónica a través del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lang w:val="es-ES"/>
        </w:rPr>
        <w:t xml:space="preserve">® y de las agencias de transporte público participantes con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lang w:val="es-ES"/>
        </w:rPr>
        <w:t xml:space="preserve">® enumeradas a continuación que reciben solicitudes para tarjetas de identificación con descuento Regional </w:t>
      </w:r>
      <w:proofErr w:type="spellStart"/>
      <w:r w:rsidRPr="007B2063">
        <w:rPr>
          <w:rFonts w:ascii="Times New Roman" w:hAnsi="Times New Roman"/>
          <w:lang w:val="es-ES"/>
        </w:rPr>
        <w:t>Transit</w:t>
      </w:r>
      <w:proofErr w:type="spellEnd"/>
      <w:r w:rsidRPr="007B2063">
        <w:rPr>
          <w:rFonts w:ascii="Times New Roman" w:hAnsi="Times New Roman"/>
          <w:lang w:val="es-ES"/>
        </w:rPr>
        <w:t xml:space="preserve"> </w:t>
      </w:r>
      <w:proofErr w:type="spellStart"/>
      <w:r w:rsidRPr="007B2063">
        <w:rPr>
          <w:rFonts w:ascii="Times New Roman" w:hAnsi="Times New Roman"/>
          <w:lang w:val="es-ES"/>
        </w:rPr>
        <w:t>Connection</w:t>
      </w:r>
      <w:proofErr w:type="spellEnd"/>
      <w:r w:rsidRPr="007B2063">
        <w:rPr>
          <w:rFonts w:ascii="Times New Roman" w:hAnsi="Times New Roman"/>
          <w:lang w:val="es-ES"/>
        </w:rPr>
        <w:t xml:space="preserve"> (RTC) y administran programas institucionales como "AC </w:t>
      </w:r>
      <w:proofErr w:type="spellStart"/>
      <w:r w:rsidRPr="007B2063">
        <w:rPr>
          <w:rFonts w:ascii="Times New Roman" w:hAnsi="Times New Roman"/>
          <w:lang w:val="es-ES"/>
        </w:rPr>
        <w:t>Transit</w:t>
      </w:r>
      <w:proofErr w:type="spellEnd"/>
      <w:r w:rsidRPr="007B2063">
        <w:rPr>
          <w:rFonts w:ascii="Times New Roman" w:hAnsi="Times New Roman"/>
          <w:lang w:val="es-ES"/>
        </w:rPr>
        <w:t xml:space="preserve"> </w:t>
      </w:r>
      <w:proofErr w:type="spellStart"/>
      <w:r w:rsidRPr="007B2063">
        <w:rPr>
          <w:rFonts w:ascii="Times New Roman" w:hAnsi="Times New Roman"/>
          <w:lang w:val="es-ES"/>
        </w:rPr>
        <w:t>EasyPass</w:t>
      </w:r>
      <w:proofErr w:type="spellEnd"/>
      <w:r w:rsidRPr="007B2063">
        <w:rPr>
          <w:rFonts w:ascii="Times New Roman" w:hAnsi="Times New Roman"/>
          <w:lang w:val="es-ES"/>
        </w:rPr>
        <w:t>" y "VTA Eco Pass".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datos de patrón de viajes se recopilan como consecuencia del uso de la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en el FPS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="00277A36"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</w:p>
    <w:p w14:paraId="747C211D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5E737835" w14:textId="77777777" w:rsidR="00AC2F7A" w:rsidRPr="007B2063" w:rsidRDefault="00AC2F7A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bookmarkStart w:id="0" w:name="_GoBack"/>
      <w:bookmarkEnd w:id="0"/>
    </w:p>
    <w:p w14:paraId="590F3E95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Cómo MTC utiliza la Información de Identificación Personal</w:t>
      </w:r>
    </w:p>
    <w:p w14:paraId="38E0CD72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233656CC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 utiliza la IIP proporcionada para procesar las inscripciones, administrar las cuentas, responder preguntas, enviar a los clientes correos electrónicos sobre actualizaciones del programa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, proporcionar información relacionada con cambios importantes en esta Política de Privacidad, y comunicarse de cualquier otra forma con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, pero sólo después de cumplir con los requisitos aplicables de la ley, tales como los requisitos para obtener el consentimiento del cliente para recibir ciertos tipos de comunicaciones.</w:t>
      </w:r>
    </w:p>
    <w:p w14:paraId="76AC956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55ED0462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La IIP sólo se utiliza como se describe en esta Política de Privacidad.</w:t>
      </w:r>
    </w:p>
    <w:p w14:paraId="00CE0DA1" w14:textId="77777777" w:rsidR="00A33E8B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ES"/>
        </w:rPr>
      </w:pPr>
    </w:p>
    <w:p w14:paraId="7BED8DC9" w14:textId="77777777" w:rsidR="00A33E8B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val="es-ES"/>
        </w:rPr>
      </w:pPr>
    </w:p>
    <w:p w14:paraId="63654FFB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Terceros con quienes MTC puede compartir información de identificación personal</w:t>
      </w:r>
    </w:p>
    <w:p w14:paraId="40BA2E38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418BF29C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 puede compartir la IIP con el Distrito de Transporte de Alameda-Contra Costa (AC </w:t>
      </w:r>
      <w:proofErr w:type="spellStart"/>
      <w:r w:rsidRPr="007B2063">
        <w:rPr>
          <w:rFonts w:ascii="Times New Roman" w:hAnsi="Times New Roman"/>
          <w:lang w:val="es-ES"/>
        </w:rPr>
        <w:t>Transit</w:t>
      </w:r>
      <w:proofErr w:type="spellEnd"/>
      <w:r w:rsidRPr="007B2063">
        <w:rPr>
          <w:rFonts w:ascii="Times New Roman" w:hAnsi="Times New Roman"/>
          <w:lang w:val="es-ES"/>
        </w:rPr>
        <w:t xml:space="preserve">); el Distrito de Transporte y Autopista del Puente Golden </w:t>
      </w:r>
      <w:proofErr w:type="spellStart"/>
      <w:r w:rsidRPr="007B2063">
        <w:rPr>
          <w:rFonts w:ascii="Times New Roman" w:hAnsi="Times New Roman"/>
          <w:lang w:val="es-ES"/>
        </w:rPr>
        <w:t>Gate</w:t>
      </w:r>
      <w:proofErr w:type="spellEnd"/>
      <w:r w:rsidRPr="007B2063">
        <w:rPr>
          <w:rFonts w:ascii="Times New Roman" w:hAnsi="Times New Roman"/>
          <w:lang w:val="es-ES"/>
        </w:rPr>
        <w:t xml:space="preserve"> (Golden </w:t>
      </w:r>
      <w:proofErr w:type="spellStart"/>
      <w:r w:rsidRPr="007B2063">
        <w:rPr>
          <w:rFonts w:ascii="Times New Roman" w:hAnsi="Times New Roman"/>
          <w:lang w:val="es-ES"/>
        </w:rPr>
        <w:t>Gate</w:t>
      </w:r>
      <w:proofErr w:type="spellEnd"/>
      <w:r w:rsidRPr="007B2063">
        <w:rPr>
          <w:rFonts w:ascii="Times New Roman" w:hAnsi="Times New Roman"/>
          <w:lang w:val="es-ES"/>
        </w:rPr>
        <w:t xml:space="preserve"> </w:t>
      </w:r>
      <w:proofErr w:type="spellStart"/>
      <w:r w:rsidRPr="007B2063">
        <w:rPr>
          <w:rFonts w:ascii="Times New Roman" w:hAnsi="Times New Roman"/>
          <w:lang w:val="es-ES"/>
        </w:rPr>
        <w:t>Transit</w:t>
      </w:r>
      <w:proofErr w:type="spellEnd"/>
      <w:r w:rsidRPr="007B2063">
        <w:rPr>
          <w:rFonts w:ascii="Times New Roman" w:hAnsi="Times New Roman"/>
          <w:lang w:val="es-ES"/>
        </w:rPr>
        <w:t>); el Consejo de Poderes Conjuntos del Corredor de la Península (</w:t>
      </w:r>
      <w:proofErr w:type="spellStart"/>
      <w:r w:rsidRPr="007B2063">
        <w:rPr>
          <w:rFonts w:ascii="Times New Roman" w:hAnsi="Times New Roman"/>
          <w:lang w:val="es-ES"/>
        </w:rPr>
        <w:t>Caltrain</w:t>
      </w:r>
      <w:proofErr w:type="spellEnd"/>
      <w:r w:rsidRPr="007B2063">
        <w:rPr>
          <w:rFonts w:ascii="Times New Roman" w:hAnsi="Times New Roman"/>
          <w:lang w:val="es-ES"/>
        </w:rPr>
        <w:t>); el Distrito de Transporte Rápido del Área de la Bahía de San Francisco (BART); la Ciudad y Condado de San Francisco actuando por medio de su Agencia de Transporte Municipal (SFMTA); el Distrito de Transporte del Condado de San Mateo (</w:t>
      </w:r>
      <w:proofErr w:type="spellStart"/>
      <w:r w:rsidRPr="007B2063">
        <w:rPr>
          <w:rFonts w:ascii="Times New Roman" w:hAnsi="Times New Roman"/>
          <w:lang w:val="es-ES"/>
        </w:rPr>
        <w:t>SamTrans</w:t>
      </w:r>
      <w:proofErr w:type="spellEnd"/>
      <w:r w:rsidRPr="007B2063">
        <w:rPr>
          <w:rFonts w:ascii="Times New Roman" w:hAnsi="Times New Roman"/>
          <w:lang w:val="es-ES"/>
        </w:rPr>
        <w:t xml:space="preserve">); la Autoridad de Transporte del Valle de Santa Clara (VTA); la Autoridad de Transporte de Emergencias de Agua del Área de la Bahía (WETA); la Autoridad de Transporte de Contra Costa Central; la Ciudad de Fairfield, como operador de Fairfield and </w:t>
      </w:r>
      <w:proofErr w:type="spellStart"/>
      <w:r w:rsidRPr="007B2063">
        <w:rPr>
          <w:rFonts w:ascii="Times New Roman" w:hAnsi="Times New Roman"/>
          <w:lang w:val="es-ES"/>
        </w:rPr>
        <w:t>Suisun</w:t>
      </w:r>
      <w:proofErr w:type="spellEnd"/>
      <w:r w:rsidRPr="007B2063">
        <w:rPr>
          <w:rFonts w:ascii="Times New Roman" w:hAnsi="Times New Roman"/>
          <w:lang w:val="es-ES"/>
        </w:rPr>
        <w:t xml:space="preserve"> </w:t>
      </w:r>
      <w:proofErr w:type="spellStart"/>
      <w:r w:rsidRPr="007B2063">
        <w:rPr>
          <w:rFonts w:ascii="Times New Roman" w:hAnsi="Times New Roman"/>
          <w:lang w:val="es-ES"/>
        </w:rPr>
        <w:t>Transit</w:t>
      </w:r>
      <w:proofErr w:type="spellEnd"/>
      <w:r w:rsidRPr="007B2063">
        <w:rPr>
          <w:rFonts w:ascii="Times New Roman" w:hAnsi="Times New Roman"/>
          <w:lang w:val="es-ES"/>
        </w:rPr>
        <w:t xml:space="preserve">; la Ciudad de </w:t>
      </w:r>
      <w:proofErr w:type="spellStart"/>
      <w:r w:rsidRPr="007B2063">
        <w:rPr>
          <w:rFonts w:ascii="Times New Roman" w:hAnsi="Times New Roman"/>
          <w:lang w:val="es-ES"/>
        </w:rPr>
        <w:t>Petaluma</w:t>
      </w:r>
      <w:proofErr w:type="spellEnd"/>
      <w:r w:rsidRPr="007B2063">
        <w:rPr>
          <w:rFonts w:ascii="Times New Roman" w:hAnsi="Times New Roman"/>
          <w:lang w:val="es-ES"/>
        </w:rPr>
        <w:t xml:space="preserve">; la Autoridad de Transporte de Contra Costa Este; la Autoridad de Transporte de </w:t>
      </w:r>
      <w:proofErr w:type="spellStart"/>
      <w:r w:rsidRPr="007B2063">
        <w:rPr>
          <w:rFonts w:ascii="Times New Roman" w:hAnsi="Times New Roman"/>
          <w:lang w:val="es-ES"/>
        </w:rPr>
        <w:t>Livermore</w:t>
      </w:r>
      <w:proofErr w:type="spellEnd"/>
      <w:r w:rsidRPr="007B2063">
        <w:rPr>
          <w:rFonts w:ascii="Times New Roman" w:hAnsi="Times New Roman"/>
          <w:lang w:val="es-ES"/>
        </w:rPr>
        <w:t xml:space="preserve">/Amador Valley; el Distrito de Transporte del Condado de </w:t>
      </w:r>
      <w:proofErr w:type="spellStart"/>
      <w:r w:rsidRPr="007B2063">
        <w:rPr>
          <w:rFonts w:ascii="Times New Roman" w:hAnsi="Times New Roman"/>
          <w:lang w:val="es-ES"/>
        </w:rPr>
        <w:t>Marin</w:t>
      </w:r>
      <w:proofErr w:type="spellEnd"/>
      <w:r w:rsidRPr="007B2063">
        <w:rPr>
          <w:rFonts w:ascii="Times New Roman" w:hAnsi="Times New Roman"/>
          <w:lang w:val="es-ES"/>
        </w:rPr>
        <w:t xml:space="preserve">; la Autoridad de Transporte del Valle de Napa; Solano County </w:t>
      </w:r>
      <w:proofErr w:type="spellStart"/>
      <w:r w:rsidRPr="007B2063">
        <w:rPr>
          <w:rFonts w:ascii="Times New Roman" w:hAnsi="Times New Roman"/>
          <w:lang w:val="es-ES"/>
        </w:rPr>
        <w:t>Transit</w:t>
      </w:r>
      <w:proofErr w:type="spellEnd"/>
      <w:r w:rsidRPr="007B2063">
        <w:rPr>
          <w:rFonts w:ascii="Times New Roman" w:hAnsi="Times New Roman"/>
          <w:lang w:val="es-ES"/>
        </w:rPr>
        <w:t xml:space="preserve">; Sonoma County </w:t>
      </w:r>
      <w:proofErr w:type="spellStart"/>
      <w:r w:rsidRPr="007B2063">
        <w:rPr>
          <w:rFonts w:ascii="Times New Roman" w:hAnsi="Times New Roman"/>
          <w:lang w:val="es-ES"/>
        </w:rPr>
        <w:t>Transit</w:t>
      </w:r>
      <w:proofErr w:type="spellEnd"/>
      <w:r w:rsidRPr="007B2063">
        <w:rPr>
          <w:rFonts w:ascii="Times New Roman" w:hAnsi="Times New Roman"/>
          <w:lang w:val="es-ES"/>
        </w:rPr>
        <w:t xml:space="preserve">; </w:t>
      </w:r>
      <w:proofErr w:type="spellStart"/>
      <w:r w:rsidRPr="007B2063">
        <w:rPr>
          <w:rFonts w:ascii="Times New Roman" w:hAnsi="Times New Roman"/>
          <w:lang w:val="es-ES"/>
        </w:rPr>
        <w:t>Vacaville</w:t>
      </w:r>
      <w:proofErr w:type="spellEnd"/>
      <w:r w:rsidRPr="007B2063">
        <w:rPr>
          <w:rFonts w:ascii="Times New Roman" w:hAnsi="Times New Roman"/>
          <w:lang w:val="es-ES"/>
        </w:rPr>
        <w:t xml:space="preserve"> City Coach; la Autoridad de Transporte de Contra Costa Oeste; y la Ciudad de Santa Rosa (denominadas en forma colectiva en el presente documento como Agencias de Transporte Participantes con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) con el propósito de operar y administrar el FPS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Además, MTC y las Agencias de Transporte Participantes con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 xml:space="preserve">® </w:t>
      </w:r>
      <w:r w:rsidRPr="007B2063">
        <w:rPr>
          <w:rFonts w:ascii="Times New Roman" w:hAnsi="Times New Roman"/>
          <w:lang w:val="es-ES"/>
        </w:rPr>
        <w:t xml:space="preserve">pueden divulgar la IIP a los Contratistas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o sus otros contratistas, pero sólo con el fin de operar y proveer mantenimiento al FPS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, como la administración de cuentas de clientes y la recaudación de ingresos.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Estos contratistas reciben sólo la IIP que necesitan para prestar su servicio.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 exige que sus proveedores de servicio mantengan la confidencialidad de la IIP y que la utilicen sólo cuando sea necesario para realizar sus tareas conforme al Programa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  </w:t>
      </w:r>
    </w:p>
    <w:p w14:paraId="30E72377" w14:textId="77777777" w:rsidR="00A33E8B" w:rsidRDefault="00A33E8B" w:rsidP="00A33E8B">
      <w:pPr>
        <w:spacing w:line="276" w:lineRule="auto"/>
        <w:rPr>
          <w:rFonts w:ascii="Times New Roman" w:hAnsi="Times New Roman"/>
        </w:rPr>
      </w:pPr>
    </w:p>
    <w:p w14:paraId="2E484913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Además de estas entidades, la IIP no se divulgará a ningún tercero sin el consentimiento expreso del cliente, excepto cuando se requiera para cumplir con las leyes o los procesos legales que se notifiquen a MTC o a los Contratistas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.</w:t>
      </w:r>
    </w:p>
    <w:p w14:paraId="26282443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6D03E751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49CE0B7B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Retención de Información de Identificación Personal</w:t>
      </w:r>
    </w:p>
    <w:p w14:paraId="009B4DAC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60FF66BF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MTC, a través de los Contratistas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, sólo deberá almacenar la IIP de un cliente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que sea necesaria para realizar funciones de la cuenta, como facturación, liquidación de cuentas, o actividades de cumplimiento.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El plazo máximo para eliminar toda la IIP es de cuatro años y seis meses después del cierre o finalización de la cuenta.</w:t>
      </w:r>
    </w:p>
    <w:p w14:paraId="41158E1F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72FA0D4E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7DDD6590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color w:val="000000"/>
          <w:lang w:val="es-ES"/>
        </w:rPr>
        <w:t xml:space="preserve">Seguridad de la Información de Identificación Personal de </w:t>
      </w:r>
      <w:proofErr w:type="spellStart"/>
      <w:r w:rsidRPr="007B2063">
        <w:rPr>
          <w:rFonts w:ascii="Times New Roman" w:hAnsi="Times New Roman"/>
          <w:b/>
          <w:bCs/>
          <w:color w:val="000000"/>
          <w:lang w:val="es-ES"/>
        </w:rPr>
        <w:t>Clipper</w:t>
      </w:r>
      <w:proofErr w:type="spellEnd"/>
      <w:r w:rsidRPr="007B2063">
        <w:rPr>
          <w:rFonts w:ascii="Times New Roman" w:hAnsi="Times New Roman"/>
          <w:b/>
          <w:bCs/>
          <w:vertAlign w:val="superscript"/>
          <w:lang w:val="es-AR"/>
        </w:rPr>
        <w:t>®</w:t>
      </w:r>
    </w:p>
    <w:p w14:paraId="318E4BCF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3AFF1FD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MTC tiene un compromiso con la seguridad de la IIP de los clientes.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ES"/>
        </w:rPr>
        <w:t xml:space="preserve">La IIP proporcionada por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se almacena en servidores de equipos que se encuentran en instalaciones controladas y seguras.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Los servidores están diseñados con medidas de seguridad de software, hardware y físicas implementadas para evitar el acceso no autorizado.</w:t>
      </w:r>
    </w:p>
    <w:p w14:paraId="68753433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73607219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El acceso a la IIP se controla a través de las siguientes medidas de seguridad administrativas, técnicas y físicas.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Conforme a contrato, los terceros con quienes MTC comparta la IIP también están obligados a implementar medidas de seguridad adecuadas para mantener la confidencialidad de la información.</w:t>
      </w:r>
    </w:p>
    <w:p w14:paraId="560626A9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45060BB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7B2063">
        <w:rPr>
          <w:rFonts w:ascii="Times New Roman" w:hAnsi="Times New Roman"/>
          <w:lang w:val="es-ES"/>
        </w:rPr>
        <w:t>Medidas administrativas:</w:t>
      </w:r>
    </w:p>
    <w:p w14:paraId="13FC6205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El acceso a la IIP se limita a ciertos empleados técnicos y de operaciones exclusivamente para propósitos limitados y aprobados según sus responsabilidades específicas de trabajo.</w:t>
      </w:r>
    </w:p>
    <w:p w14:paraId="54491AEE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Se requiere que los empleados con acceso a la IIP reciban capacitación sobre seguridad y privacidad en el momento de la contratación.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Además, se requiere que se brinde capacitación periódica de actualización a los empleados.</w:t>
      </w:r>
    </w:p>
    <w:p w14:paraId="139AF062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7B2063">
        <w:rPr>
          <w:rFonts w:ascii="Times New Roman" w:hAnsi="Times New Roman"/>
          <w:lang w:val="es-ES"/>
        </w:rPr>
        <w:t>Medidas técnicas:</w:t>
      </w:r>
    </w:p>
    <w:p w14:paraId="3A04A3DD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Los perímetros de la red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están protegidos con cortafuegos.</w:t>
      </w:r>
    </w:p>
    <w:p w14:paraId="5F0F1AF8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El almacenamiento electrónico de la IIP está encriptado.</w:t>
      </w:r>
    </w:p>
    <w:p w14:paraId="618A7315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Las conexiones electrónicas hacia y desde el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están encriptadas.</w:t>
      </w:r>
    </w:p>
    <w:p w14:paraId="176DE86A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Se realizan pruebas de vulnerabilidad y acceso no autorizado en el sistema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</w:p>
    <w:p w14:paraId="6E79E0AE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Se supervisa el uso que los empleados hacen de las bases de datos de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</w:p>
    <w:p w14:paraId="54AD5990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7B2063">
        <w:rPr>
          <w:rFonts w:ascii="Times New Roman" w:hAnsi="Times New Roman"/>
          <w:lang w:val="es-ES"/>
        </w:rPr>
        <w:t>Medidas físicas:</w:t>
      </w:r>
    </w:p>
    <w:p w14:paraId="1951C7F3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El acceso físico a los servidores de Contratistas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y MTC se restringe al personal técnico autorizado.</w:t>
      </w:r>
    </w:p>
    <w:p w14:paraId="7170788F" w14:textId="77777777" w:rsidR="00A33E8B" w:rsidRPr="007B2063" w:rsidRDefault="00A33E8B" w:rsidP="00A33E8B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El acceso al centro de datos para el personal técnico aprobado se restringe con la autenticación de contraseñas, y otros protocolos de seguridad.</w:t>
      </w:r>
    </w:p>
    <w:p w14:paraId="02CE0A8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3575906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Además de las políticas y procedimientos de MTC que implementan la seguridad de la IIP, el cliente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también debe hacer cosas tales como proteger las contraseñas, los números de identificación personal (PIN), y toda información de autenticación que puede utilizarse para acceder a una cuenta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no deben divulgar información de autenticación a terceros y deben notificar a MTC de cualquier uso no autorizado de sus contraseñas.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 no puede asegurar la IIP que den a conocer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ni la IIP que los clientes soliciten que MTC divulgue.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Además, existe el riesgo de que terceros no autorizados puedan participar en actividades ilegales como la intrusión no autorizada al sistema de seguridad de MTC o al sistema de seguridad de un Contratista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o la intercepción de comunicaciones de la información personal por Internet.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ES"/>
        </w:rPr>
        <w:t xml:space="preserve">MTC no es responsable de los datos que se obtengan de forma no autorizada, y MTC es la única entidad que puede autorizar la obtención de datos del FPS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</w:p>
    <w:p w14:paraId="7A320A0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6CB77F03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Por favor, tenga en cuenta que a menos que el cliente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inicie una investigación o haya iniciado sesión en el sitio web seguro para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, los Contratistas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nunca solicitarán a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que proporcionen o confirmen cualquier información relacionada con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, tal como números de tarjeta de crédito, números de serie de la tarjeta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, u otra IIP.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ES"/>
        </w:rPr>
        <w:t xml:space="preserve">Si alguna vez un cliente tiene alguna duda sobre la autenticidad de un correo electrónico con respecto 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, el cliente debe abrir una ventana nueva del navegador, escribir https://www.clippercard.com, iniciar sesión en la cuenta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del cliente, y luego realizar la actividad solicitada.</w:t>
      </w:r>
    </w:p>
    <w:p w14:paraId="56909997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0461074E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1961FFD3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Controles y acceso a cuentas</w:t>
      </w:r>
    </w:p>
    <w:p w14:paraId="5F9FF5E0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16A8835F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La creación de una cuenta con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depende de la decisión de cada cliente.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</w:p>
    <w:p w14:paraId="59C483B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La información de la cuenta requerida es la IIP, como el nombre, el nombre de la empresa, </w:t>
      </w:r>
      <w:proofErr w:type="spellStart"/>
      <w:r w:rsidRPr="007B2063">
        <w:rPr>
          <w:rFonts w:ascii="Times New Roman" w:hAnsi="Times New Roman"/>
          <w:lang w:val="es-ES"/>
        </w:rPr>
        <w:t>la(s</w:t>
      </w:r>
      <w:proofErr w:type="spellEnd"/>
      <w:r w:rsidRPr="007B2063">
        <w:rPr>
          <w:rFonts w:ascii="Times New Roman" w:hAnsi="Times New Roman"/>
          <w:lang w:val="es-ES"/>
        </w:rPr>
        <w:t>) dirección(es) postal(es), la dirección de correo electrónico, el número de teléfono, el número de fax, la firma, y el número, la fecha de vencimiento y el código de seguridad de la tarjeta de crédito.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Es posible que MTC solicite información opcional, como información alternativa de contacto, aunque en tales casos, se indica claramente que la información es opcional.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</w:p>
    <w:p w14:paraId="62FCEF45" w14:textId="77777777" w:rsidR="00A33E8B" w:rsidRPr="007B2063" w:rsidRDefault="00A33E8B" w:rsidP="00A33E8B">
      <w:pPr>
        <w:spacing w:line="276" w:lineRule="auto"/>
        <w:rPr>
          <w:rFonts w:ascii="Times New Roman" w:hAnsi="Times New Roman"/>
        </w:rPr>
      </w:pPr>
    </w:p>
    <w:p w14:paraId="1C741F55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Los clientes pueden revisar y actualizar la información de su cuenta personal en cualquier momento.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clientes también pueden modificar, agregar, o borrar cualquier información opcional de la cuenta si inician sesión en su cuenta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y editan el perfil de la cuenta.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MX"/>
        </w:rPr>
        <w:t>La eliminación de alguna información de la cuenta, tal como la fuente principal de fondos de un cliente, podría requerir comunicarse con el CSC por teléfono.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La IIP también puede revisarse y editarse en línea, según se indica más adelante en “Actualización de Información de Identificación Personal”.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pueden cerrar su cuenta en cualquier momento presentando un Formulario de Cancelación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completo (disponible en clippercard.com).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ES"/>
        </w:rPr>
        <w:t>El plazo para eliminar toda la información es de cuatro años y seis meses después de que se cierre o finalice la cuenta.</w:t>
      </w:r>
    </w:p>
    <w:p w14:paraId="2DE2BD9F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6E914A03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56D13958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Datos Combinados</w:t>
      </w:r>
    </w:p>
    <w:p w14:paraId="3391C04F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798B5A4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 también puede combinar la IIP que proporcionan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en un formato no identificable con otra información para crear Datos Combinados de grupo que se podrían divulgar a terceros.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 utiliza los Datos Combinados para mejorar el programa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, informar otras iniciativas de MTC y para la comercialización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Datos Combinados no contienen información que pueda utilizarse para contactar o identificar un cliente específico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o su cuenta.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Por ejemplo, MTC puede informar a terceros sobre el número de cuentas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dentro de un código postal en particular.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MTC requiere que terceros con quienes se comparten Datos Combinados acepten no hacer identificable la información personal, por ejemplo, combinándola con otras bases de datos.</w:t>
      </w:r>
    </w:p>
    <w:p w14:paraId="72137636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2066CB49" w14:textId="77777777" w:rsidR="00E6246C" w:rsidRPr="007B2063" w:rsidRDefault="00E6246C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6FAAF1C5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Datos Anónimos</w:t>
      </w:r>
    </w:p>
    <w:p w14:paraId="0C0A1206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7962229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 también puede eliminar toda la IIP de los datos desarrollados como consecuencia del uso de FPS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para crear Datos Anónimos que pueden divulgarse a terceros.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MTC puede usar Datos Anónimos para cualquier propósito </w:t>
      </w:r>
      <w:proofErr w:type="gramStart"/>
      <w:r w:rsidRPr="007B2063">
        <w:rPr>
          <w:rFonts w:ascii="Times New Roman" w:hAnsi="Times New Roman"/>
          <w:lang w:val="es-ES"/>
        </w:rPr>
        <w:t>autorizado  por</w:t>
      </w:r>
      <w:proofErr w:type="gramEnd"/>
      <w:r w:rsidRPr="007B2063">
        <w:rPr>
          <w:rFonts w:ascii="Times New Roman" w:hAnsi="Times New Roman"/>
          <w:lang w:val="es-ES"/>
        </w:rPr>
        <w:t xml:space="preserve"> ley y puede hacer que los Datos Anónimos estén disponibles para terceros.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Datos Anónimos no contienen ninguna información que podría usarse para rastrear, contactar o identificar a clientes individuales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o sus cuentas.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Por ejemplo, MTC puede compartir un conjunto de datos que incluya información tal como dónde y aproximadamente cuándo una muestra de usuarios anónimos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viajaron en ciertos días de un mes dado.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MTC requiere que los terceros con quienes se comparten Datos Anónimos acepten que no intentarán hacer que la información sea personalmente identificable, por ejemplo, combinándola con otras bases de datos o aplicando ingeniería inversa a los datos.</w:t>
      </w:r>
    </w:p>
    <w:p w14:paraId="44D6778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72B3C94F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763ECB0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lang w:val="es-MX"/>
        </w:rPr>
      </w:pPr>
      <w:r w:rsidRPr="007B2063">
        <w:rPr>
          <w:rFonts w:ascii="Times New Roman" w:hAnsi="Times New Roman"/>
          <w:b/>
          <w:bCs/>
          <w:lang w:val="es-MX"/>
        </w:rPr>
        <w:t>Sitio Web de Clipper</w:t>
      </w:r>
      <w:r w:rsidRPr="007B2063">
        <w:rPr>
          <w:rFonts w:ascii="Times New Roman" w:hAnsi="Times New Roman"/>
          <w:b/>
          <w:bCs/>
          <w:vertAlign w:val="superscript"/>
          <w:lang w:val="es-MX"/>
        </w:rPr>
        <w:t>®</w:t>
      </w:r>
      <w:r w:rsidRPr="007B2063">
        <w:rPr>
          <w:rFonts w:ascii="Times New Roman" w:hAnsi="Times New Roman"/>
          <w:b/>
          <w:bCs/>
          <w:lang w:val="es-MX"/>
        </w:rPr>
        <w:t xml:space="preserve"> para Móvil</w:t>
      </w:r>
    </w:p>
    <w:p w14:paraId="62003BD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3E046EA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El sitio web de Clipper</w:t>
      </w:r>
      <w:r w:rsidRPr="007B2063">
        <w:rPr>
          <w:rFonts w:ascii="Times New Roman" w:hAnsi="Times New Roman"/>
          <w:vertAlign w:val="superscript"/>
          <w:lang w:val="es-MX"/>
        </w:rPr>
        <w:t xml:space="preserve">® </w:t>
      </w:r>
      <w:r w:rsidRPr="007B2063">
        <w:rPr>
          <w:rFonts w:ascii="Times New Roman" w:hAnsi="Times New Roman"/>
          <w:lang w:val="es-MX"/>
        </w:rPr>
        <w:t>optimizado para móviles se puede encontrar en m.clippercard.com.</w:t>
      </w:r>
      <w:r w:rsidRPr="007B2063">
        <w:rPr>
          <w:rFonts w:ascii="Times New Roman" w:hAnsi="Times New Roman"/>
          <w:color w:val="000000"/>
          <w:lang w:val="es-MX"/>
        </w:rPr>
        <w:t xml:space="preserve">   </w:t>
      </w:r>
      <w:r w:rsidRPr="007B2063">
        <w:rPr>
          <w:rFonts w:ascii="Times New Roman" w:hAnsi="Times New Roman"/>
          <w:lang w:val="es-MX"/>
        </w:rPr>
        <w:t>Si un cliente escribe clippercard.com usando un teléfono o una tableta, clippercard.com redirigirá al cliente a m.clippercard.com.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</w:p>
    <w:p w14:paraId="4B16352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2E01879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Cuando el cliente se conecta a m.clippercard.com, la información de ubicación, la dirección IP y otra información pudiera ser recopilada por el proveedor de la plataforma del dispositivo móvil y/o por la compañía de datos del usuario.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MX"/>
        </w:rPr>
        <w:t>Antes de que un cliente acceda a m.clippercard.com, él o ella debe revisar los términos de uso y la política de privacidad del proveedor de plataforma y la compañía de datos del cliente para determinar cómo recopila, utiliza y/o retiene la información IIP.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MX"/>
        </w:rPr>
        <w:t>MTC no es responsable por los términos de uso ni las políticas de privacidad de los proveedores de plataforma o las compañías de datos, ni por el uso de IIP por dichas entidades.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</w:p>
    <w:p w14:paraId="0BBA5EDB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07D5AC3D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2B3D47E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MX"/>
        </w:rPr>
        <w:t>Métricas de uso del Sitio Web</w:t>
      </w:r>
    </w:p>
    <w:p w14:paraId="68FB1A3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04289E0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Los sitios web de Clipper</w:t>
      </w:r>
      <w:r w:rsidRPr="007B2063">
        <w:rPr>
          <w:rFonts w:ascii="Times New Roman" w:hAnsi="Times New Roman"/>
          <w:vertAlign w:val="superscript"/>
          <w:lang w:val="es-MX"/>
        </w:rPr>
        <w:t>®</w:t>
      </w:r>
      <w:r w:rsidRPr="007B2063">
        <w:rPr>
          <w:rFonts w:ascii="Times New Roman" w:hAnsi="Times New Roman"/>
          <w:lang w:val="es-MX"/>
        </w:rPr>
        <w:t xml:space="preserve"> utilizan un servicio externo de medición de tráfico que se llama Google Analytics para recopilar y calcular métricas de uso del sitio web.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MX"/>
        </w:rPr>
        <w:t>Google Analytics recopila las direcciones IP (protocolo de internet) de los clientes y las páginas que éstos visitan.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MX"/>
        </w:rPr>
        <w:t>MTC y sus contratistas usan esta información para cosas tales como analizar los resultados de las campañas publicitarias de Clipper</w:t>
      </w:r>
      <w:r w:rsidRPr="007B2063">
        <w:rPr>
          <w:rFonts w:ascii="Times New Roman" w:hAnsi="Times New Roman"/>
          <w:vertAlign w:val="superscript"/>
          <w:lang w:val="es-MX"/>
        </w:rPr>
        <w:t xml:space="preserve">® </w:t>
      </w:r>
      <w:r w:rsidRPr="007B2063">
        <w:rPr>
          <w:rFonts w:ascii="Times New Roman" w:hAnsi="Times New Roman"/>
          <w:lang w:val="es-MX"/>
        </w:rPr>
        <w:t>y hacer recomendaciones para mejoras en el sitio web, y podrían incluir la información como datos combinados en informes operacionales y presentaciones.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MX"/>
        </w:rPr>
        <w:t>Google Analytics puede establecer una cookie que le permita funcionar correctamente.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MX"/>
        </w:rPr>
        <w:t xml:space="preserve">Para conocer más acerca de los principios de privacidad de Google Analytics, visite la página de privacidad y seguridad de Google Analytics en </w:t>
      </w:r>
      <w:r w:rsidR="00874E9C">
        <w:fldChar w:fldCharType="begin"/>
      </w:r>
      <w:r w:rsidR="00874E9C">
        <w:instrText xml:space="preserve"> HYPERLINK "https://support.google.com/analytics/answer/6004245?hl=en" </w:instrText>
      </w:r>
      <w:r w:rsidR="00874E9C">
        <w:fldChar w:fldCharType="separate"/>
      </w:r>
      <w:r w:rsidRPr="007B2063">
        <w:rPr>
          <w:rStyle w:val="Hyperlink"/>
          <w:rFonts w:ascii="Times New Roman" w:hAnsi="Times New Roman"/>
          <w:color w:val="000000" w:themeColor="text1"/>
          <w:u w:val="none"/>
          <w:lang w:val="es-MX"/>
        </w:rPr>
        <w:t>https://support.google.com/analytics/answer/6004245?hl=en</w:t>
      </w:r>
      <w:r w:rsidR="00874E9C">
        <w:rPr>
          <w:rStyle w:val="Hyperlink"/>
          <w:rFonts w:ascii="Times New Roman" w:hAnsi="Times New Roman"/>
          <w:color w:val="000000" w:themeColor="text1"/>
          <w:u w:val="none"/>
          <w:lang w:val="es-MX"/>
        </w:rPr>
        <w:fldChar w:fldCharType="end"/>
      </w:r>
      <w:r w:rsidRPr="007B2063">
        <w:rPr>
          <w:rFonts w:ascii="Times New Roman" w:hAnsi="Times New Roman"/>
          <w:color w:val="000000" w:themeColor="text1"/>
          <w:lang w:val="es-MX"/>
        </w:rPr>
        <w:t>.</w:t>
      </w:r>
    </w:p>
    <w:p w14:paraId="254305F4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174816D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43A10E99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Cookies</w:t>
      </w:r>
    </w:p>
    <w:p w14:paraId="14B9CAEB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36AA49D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Los sitios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(clippercard.com y m.clippercard.com) almacenan “cookies” en los sistemas informáticos de los usuarios de los sitios web.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Las cookies son pequeños elementos de datos que un sitio web puede almacenar en el sistema del usuario.</w:t>
      </w:r>
    </w:p>
    <w:p w14:paraId="3DDFF7AD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542D8CA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Las cookies que utilizan los sitios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le facilitan al cliente el uso de los sitios web (por ejemplo, recordar nombres de usuarios y contraseñas de inicio de sesión hasta que la sesión finalice).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Los sitios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no exigen que los usuarios de los sitios web acepten estas cookies.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MX"/>
        </w:rPr>
        <w:t>Los clientes pueden cambiar la configuración de seguridad de su navegador para aceptar o rechazar las cookies.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</w:p>
    <w:p w14:paraId="7278BBB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1CC6B41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Una vez que un cliente sale de un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, la política de privacidad de otros sitios web visitados o vinculados a los sitios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también deben revisarse para comprender cómo estos sitios externos utilizan las cookies y cómo se utiliza la información que se recopila con el uso de </w:t>
      </w:r>
      <w:proofErr w:type="gramStart"/>
      <w:r w:rsidRPr="007B2063">
        <w:rPr>
          <w:rFonts w:ascii="Times New Roman" w:hAnsi="Times New Roman"/>
          <w:lang w:val="es-ES"/>
        </w:rPr>
        <w:t>los cookies</w:t>
      </w:r>
      <w:proofErr w:type="gramEnd"/>
      <w:r w:rsidRPr="007B2063">
        <w:rPr>
          <w:rFonts w:ascii="Times New Roman" w:hAnsi="Times New Roman"/>
          <w:lang w:val="es-ES"/>
        </w:rPr>
        <w:t xml:space="preserve"> en estos sitios web.</w:t>
      </w:r>
    </w:p>
    <w:p w14:paraId="0DF801B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MTC no participa de forma voluntaria en negocios con ninguna compañía o proveedor que utilice software espía o dañino.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MTC no comercializa la información detallada que se recopila de las sesiones en la web, la cual puede vincularse directamente a la información personal.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Además, MTC no proporciona a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un software descargable que recopile o utilice cualquier IIP.</w:t>
      </w:r>
    </w:p>
    <w:p w14:paraId="7E66B320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44F2D72C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33359943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Sitios web y aplicaciones de terceros</w:t>
      </w:r>
    </w:p>
    <w:p w14:paraId="2A4576DC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45ED8F6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Los sitios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pueden contener enlaces a sitios web de terceros administrados por entidades que están afiliadas 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Estos enlaces pueden estar dentro del contenido, colocados al lado de los nombres o de los logotipos de las otras entidades.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MX"/>
        </w:rPr>
        <w:t>Además, puede haber sitios web de terceros que hagan referencia a uno o más de los sitios web de Clipper</w:t>
      </w:r>
      <w:r w:rsidRPr="007B2063">
        <w:rPr>
          <w:rFonts w:ascii="Times New Roman" w:hAnsi="Times New Roman"/>
          <w:vertAlign w:val="superscript"/>
          <w:lang w:val="es-MX"/>
        </w:rPr>
        <w:t>®</w:t>
      </w:r>
      <w:r w:rsidRPr="007B2063">
        <w:rPr>
          <w:rFonts w:ascii="Times New Roman" w:hAnsi="Times New Roman"/>
          <w:lang w:val="es-MX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lang w:val="es-ES"/>
        </w:rPr>
        <w:t>MTC no divulga la IIP a los sitios web de terceros.</w:t>
      </w:r>
    </w:p>
    <w:p w14:paraId="45A2D561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12E0D337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ADVERTENCIA:</w:t>
      </w:r>
      <w:r w:rsidRPr="007B2063">
        <w:rPr>
          <w:rFonts w:ascii="Times New Roman" w:hAnsi="Times New Roman"/>
          <w:b/>
          <w:bCs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b/>
          <w:bCs/>
          <w:lang w:val="es-ES"/>
        </w:rPr>
        <w:t>Una vez que el cliente ingrese a sitios web externos (ya sea a través de un enlace de servicio o de contenido o directamente mediante un sitio web externo), MTC no es responsable por las prácticas de privacidad de esos otros sitios web.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Por favor revise todas las políticas de privacidad de los sitios web externos que visite antes de proporcionar cualquier información a dichos sitios web externos.</w:t>
      </w:r>
    </w:p>
    <w:p w14:paraId="5613AAD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4B8CD27E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 xml:space="preserve">Además, MTC no es responsable por las aplicaciones de terceros que accedan o utilicen los sitios web de </w:t>
      </w:r>
      <w:proofErr w:type="spellStart"/>
      <w:r w:rsidRPr="007B2063">
        <w:rPr>
          <w:rFonts w:ascii="Times New Roman" w:hAnsi="Times New Roman"/>
          <w:b/>
          <w:bCs/>
          <w:lang w:val="es-ES"/>
        </w:rPr>
        <w:t>Clipper</w:t>
      </w:r>
      <w:proofErr w:type="spellEnd"/>
      <w:r w:rsidRPr="007B2063">
        <w:rPr>
          <w:rFonts w:ascii="Times New Roman" w:hAnsi="Times New Roman"/>
          <w:b/>
          <w:bCs/>
          <w:vertAlign w:val="superscript"/>
          <w:lang w:val="es-ES"/>
        </w:rPr>
        <w:t>®</w:t>
      </w:r>
      <w:r w:rsidRPr="007B2063">
        <w:rPr>
          <w:rFonts w:ascii="Times New Roman" w:hAnsi="Times New Roman"/>
          <w:b/>
          <w:bCs/>
          <w:lang w:val="es-ES"/>
        </w:rPr>
        <w:t xml:space="preserve"> o cualquiera de sus funciones ("Aplicaciones").</w:t>
      </w:r>
      <w:r w:rsidRPr="007B2063">
        <w:rPr>
          <w:rFonts w:ascii="Times New Roman" w:hAnsi="Times New Roman"/>
          <w:b/>
          <w:bCs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b/>
          <w:bCs/>
          <w:noProof/>
          <w:lang w:val="es-ES"/>
        </w:rPr>
        <w:t>Antes de que un cliente de Clipper</w:t>
      </w:r>
      <w:r w:rsidRPr="007B2063">
        <w:rPr>
          <w:rFonts w:ascii="Times New Roman" w:hAnsi="Times New Roman"/>
          <w:b/>
          <w:bCs/>
          <w:vertAlign w:val="superscript"/>
          <w:lang w:val="es-AR"/>
        </w:rPr>
        <w:t>®</w:t>
      </w:r>
      <w:r w:rsidRPr="007B2063">
        <w:rPr>
          <w:rFonts w:ascii="Times New Roman" w:hAnsi="Times New Roman"/>
          <w:b/>
          <w:bCs/>
          <w:noProof/>
          <w:lang w:val="es-ES"/>
        </w:rPr>
        <w:t xml:space="preserve"> descargue o acceda a Aplicaciones, debe revisar los términos de uso y las políticas de privacidad de las Aplicaciones para determinar cómo recopilan, utilizan y/o retienen la IIP.</w:t>
      </w:r>
      <w:r w:rsidRPr="007B2063">
        <w:rPr>
          <w:rFonts w:ascii="Times New Roman" w:hAnsi="Times New Roman"/>
          <w:b/>
          <w:bCs/>
          <w:color w:val="000000"/>
          <w:lang w:val="es-MX"/>
        </w:rPr>
        <w:t xml:space="preserve">  </w:t>
      </w:r>
      <w:r w:rsidRPr="007B2063">
        <w:rPr>
          <w:rFonts w:ascii="Times New Roman" w:hAnsi="Times New Roman"/>
          <w:b/>
          <w:bCs/>
          <w:noProof/>
          <w:lang w:val="es-MX"/>
        </w:rPr>
        <w:t>MTC no es responsable por los términos de uso ni las políticas de privacidad de las Aplicaciones, ni por el uso de IIP de las Aplicaciones.</w:t>
      </w:r>
    </w:p>
    <w:p w14:paraId="7473F8F2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20225F91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61B8F6B2" w14:textId="77777777" w:rsidR="00A33E8B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lang w:val="es-ES"/>
        </w:rPr>
      </w:pPr>
      <w:r w:rsidRPr="007B2063">
        <w:rPr>
          <w:rFonts w:ascii="Times New Roman" w:hAnsi="Times New Roman"/>
          <w:b/>
          <w:bCs/>
          <w:lang w:val="es-ES"/>
        </w:rPr>
        <w:t>Actualización de Información de Identificación Personal</w:t>
      </w:r>
    </w:p>
    <w:p w14:paraId="78C80FDF" w14:textId="77777777" w:rsidR="00874E9C" w:rsidRPr="007B2063" w:rsidRDefault="00874E9C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0FDCED4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Cierta IIP puede revisarse y editarse en línea en clippercard.com.</w:t>
      </w:r>
      <w:r w:rsidRPr="007B2063">
        <w:rPr>
          <w:rFonts w:ascii="Times New Roman" w:hAnsi="Times New Roman"/>
          <w:noProof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El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utiliza funciones que tienen la capacidad de recopilar y almacenar datos </w:t>
      </w:r>
      <w:proofErr w:type="spellStart"/>
      <w:r w:rsidRPr="007B2063">
        <w:rPr>
          <w:rFonts w:ascii="Times New Roman" w:hAnsi="Times New Roman"/>
          <w:lang w:val="es-ES"/>
        </w:rPr>
        <w:t>autoreportados</w:t>
      </w:r>
      <w:proofErr w:type="spellEnd"/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Estas funciones permiten que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revisen, actualicen y analicen la información que ha sido enviada previamente si retroceden a la función aplicable, inician sesión y realizan los cambios deseados.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Además de este método, los clientes pueden actualizar su IIP llamando por teléfono al Centro de Servicio al Cliente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al 877.878.8883.</w:t>
      </w:r>
    </w:p>
    <w:p w14:paraId="29874B6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4664985E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Las quejas o problemas referentes a la actualización de la información personal deben enviarse a través del sitio web.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El Centro de Servicio al Cliente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resolverá el problema o enviará la queja a un miembro idóneo del personal de MTC para una respuesta o resolución.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MTC se esfuerza por responder todas las preguntas en un plazo de 48 horas laborables, aunque no siempre es posible hacerlo.</w:t>
      </w:r>
    </w:p>
    <w:p w14:paraId="1C3621D9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63BD312F" w14:textId="77777777" w:rsidR="00A33E8B" w:rsidRPr="007B2063" w:rsidRDefault="00A33E8B" w:rsidP="00A33E8B">
      <w:pPr>
        <w:spacing w:line="276" w:lineRule="auto"/>
        <w:rPr>
          <w:rFonts w:ascii="Times New Roman" w:hAnsi="Times New Roman"/>
          <w:lang w:val="es-ES"/>
        </w:rPr>
      </w:pPr>
      <w:r w:rsidRPr="007B2063">
        <w:rPr>
          <w:rFonts w:ascii="Times New Roman" w:hAnsi="Times New Roman"/>
          <w:lang w:val="es-ES"/>
        </w:rPr>
        <w:t>Si no recibe una resolución adecuada, por favor comuníquese con el Funcionario de Privacidad de MTC en:</w:t>
      </w:r>
    </w:p>
    <w:p w14:paraId="6C14D07B" w14:textId="77777777" w:rsidR="00A33E8B" w:rsidRPr="007B2063" w:rsidRDefault="00A33E8B" w:rsidP="00A33E8B">
      <w:pPr>
        <w:spacing w:line="276" w:lineRule="auto"/>
        <w:rPr>
          <w:rFonts w:ascii="Times New Roman" w:hAnsi="Times New Roman"/>
          <w:lang w:val="es-ES"/>
        </w:rPr>
      </w:pPr>
    </w:p>
    <w:p w14:paraId="758EFAE9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Comisión Metropolitana del Transporte</w:t>
      </w:r>
    </w:p>
    <w:p w14:paraId="093CC325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proofErr w:type="spellStart"/>
      <w:r w:rsidRPr="007B2063">
        <w:rPr>
          <w:rFonts w:ascii="Times New Roman" w:hAnsi="Times New Roman"/>
          <w:lang w:val="es-ES"/>
        </w:rPr>
        <w:t>Attn</w:t>
      </w:r>
      <w:proofErr w:type="spellEnd"/>
      <w:r w:rsidRPr="007B2063">
        <w:rPr>
          <w:rFonts w:ascii="Times New Roman" w:hAnsi="Times New Roman"/>
          <w:lang w:val="es-ES"/>
        </w:rPr>
        <w:t>: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proofErr w:type="spellStart"/>
      <w:r w:rsidRPr="007B2063">
        <w:rPr>
          <w:rFonts w:ascii="Times New Roman" w:hAnsi="Times New Roman"/>
          <w:lang w:val="es-ES"/>
        </w:rPr>
        <w:t>Privacy</w:t>
      </w:r>
      <w:proofErr w:type="spellEnd"/>
      <w:r w:rsidRPr="007B2063">
        <w:rPr>
          <w:rFonts w:ascii="Times New Roman" w:hAnsi="Times New Roman"/>
          <w:lang w:val="es-ES"/>
        </w:rPr>
        <w:t xml:space="preserve"> </w:t>
      </w:r>
      <w:proofErr w:type="spellStart"/>
      <w:r w:rsidRPr="007B2063">
        <w:rPr>
          <w:rFonts w:ascii="Times New Roman" w:hAnsi="Times New Roman"/>
          <w:lang w:val="es-ES"/>
        </w:rPr>
        <w:t>Officer</w:t>
      </w:r>
      <w:proofErr w:type="spellEnd"/>
    </w:p>
    <w:p w14:paraId="7B1717B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7B2063">
        <w:rPr>
          <w:rFonts w:ascii="Times New Roman" w:hAnsi="Times New Roman"/>
        </w:rPr>
        <w:t>375 Beale Street, Suite 800</w:t>
      </w:r>
    </w:p>
    <w:p w14:paraId="3FF5A6F1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7B2063">
        <w:rPr>
          <w:rFonts w:ascii="Times New Roman" w:hAnsi="Times New Roman"/>
        </w:rPr>
        <w:t>San Francisco, CA 94105</w:t>
      </w:r>
    </w:p>
    <w:p w14:paraId="4E122EE9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Correo electrónico: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privacyofficer@mtc.ca.gov</w:t>
      </w:r>
    </w:p>
    <w:p w14:paraId="2A9E85CD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O llame al:</w:t>
      </w:r>
      <w:r w:rsidRPr="007B2063">
        <w:rPr>
          <w:rFonts w:ascii="Times New Roman" w:hAnsi="Times New Roman"/>
          <w:color w:val="000000"/>
          <w:lang w:val="es-MX"/>
        </w:rPr>
        <w:t xml:space="preserve"> 415.778.6700</w:t>
      </w:r>
    </w:p>
    <w:p w14:paraId="1E7FC531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26BCB9B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312DCEA4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Cambios en esta Política de Privacidad</w:t>
      </w:r>
    </w:p>
    <w:p w14:paraId="455D3AA7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249FE0AD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Cambios importantes – MTC informará a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sz w:val="16"/>
          <w:szCs w:val="16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si se hacen cambios importantes a la Política de Privacidad del Programa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sz w:val="16"/>
          <w:szCs w:val="16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>, en particular, cambios que expandan los usos permisibles o divulgaciones de IIP permitidas por la versión previa de la Política de Privacidad.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Si MTC realiza cambios de importancia en la Política de Privacidad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, MTC notificará a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mediante la publicación de un aviso claramente visible en el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que indique que se han realizado cambios importantes.</w:t>
      </w:r>
    </w:p>
    <w:p w14:paraId="247B15AE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20FB7CF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Cambios no importantes – MTC también pudiera hacer cambios insustanciales a la Política de Privacidad, como aquellos que no afecten los usos o divulgaciones permisibles de IIP.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En estos casos, es posible que MTC no publique un aviso especial en el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</w:p>
    <w:p w14:paraId="6AF5F7E1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79335F02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Si MTC decide realizar algún cambio en la Política de Privacidad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, importante o no importante, MTC publicará la política modificada en el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, junto con la fecha de cualquier enmienda.</w:t>
      </w:r>
    </w:p>
    <w:p w14:paraId="42D0BBB3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5CBD922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 se reserva el derecho de modificar esta Política de Privacidad en cualquier momento, por lo que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deben revisar la política con frecuencia.</w:t>
      </w:r>
    </w:p>
    <w:p w14:paraId="6F9BB621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43A70E6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>Cuando MTC modifica la Política de Privacidad, la fecha de la "última actualización" en el extremo superior de la Política de Privacidad reflejará la fecha del último cambio.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Alentamos a los clientes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ES"/>
        </w:rPr>
        <w:t>®</w:t>
      </w:r>
      <w:r w:rsidRPr="007B2063">
        <w:rPr>
          <w:rFonts w:ascii="Times New Roman" w:hAnsi="Times New Roman"/>
          <w:lang w:val="es-ES"/>
        </w:rPr>
        <w:t xml:space="preserve"> a que revisen esta Política de Privacidad periódicamente para mantenerse informados sobre cómo MTC protege la seguridad de la IIP recopilada para el Programa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 xml:space="preserve">El uso continuo del Programa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 xml:space="preserve"> implica la aceptación del cliente de esta Política de Privacidad y de cualquier actualización.</w:t>
      </w:r>
    </w:p>
    <w:p w14:paraId="7ADFFCA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7DEC62D6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Correos electrónicos enviados a MTC</w:t>
      </w:r>
    </w:p>
    <w:p w14:paraId="7098B9BB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2E1A1CDE" w14:textId="77777777" w:rsidR="00A33E8B" w:rsidRPr="007B2063" w:rsidRDefault="00A33E8B" w:rsidP="00A33E8B">
      <w:pPr>
        <w:spacing w:line="276" w:lineRule="auto"/>
        <w:rPr>
          <w:rFonts w:ascii="Times New Roman" w:hAnsi="Times New Roman"/>
          <w:lang w:val="es-ES"/>
        </w:rPr>
      </w:pPr>
      <w:r w:rsidRPr="007B2063">
        <w:rPr>
          <w:rFonts w:ascii="Times New Roman" w:hAnsi="Times New Roman"/>
          <w:lang w:val="es-ES"/>
        </w:rPr>
        <w:t>La Política de Privacidad no se aplica al contenido de los mensajes de correo electrónico enviados directamente a MTC.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Por favor, no envíe IIP en un correo electrónico directamente a MTC a fin de mantener la privacidad del contenido y de los datos.</w:t>
      </w:r>
    </w:p>
    <w:p w14:paraId="3AD233B6" w14:textId="77777777" w:rsidR="00A33E8B" w:rsidRDefault="00A33E8B" w:rsidP="00A33E8B">
      <w:pPr>
        <w:spacing w:line="276" w:lineRule="auto"/>
        <w:rPr>
          <w:rFonts w:ascii="Times New Roman" w:hAnsi="Times New Roman"/>
          <w:lang w:val="es-ES"/>
        </w:rPr>
      </w:pPr>
    </w:p>
    <w:p w14:paraId="2D169666" w14:textId="77777777" w:rsidR="00A33E8B" w:rsidRPr="007B2063" w:rsidRDefault="00A33E8B" w:rsidP="00A33E8B">
      <w:pPr>
        <w:spacing w:line="276" w:lineRule="auto"/>
        <w:rPr>
          <w:rFonts w:ascii="Times New Roman" w:hAnsi="Times New Roman"/>
          <w:lang w:val="es-ES"/>
        </w:rPr>
      </w:pPr>
    </w:p>
    <w:p w14:paraId="56949341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Información de contacto</w:t>
      </w:r>
    </w:p>
    <w:p w14:paraId="1CE21A67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</w:p>
    <w:p w14:paraId="291BA993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ES"/>
        </w:rPr>
        <w:t xml:space="preserve">MTC agradece los comentarios sobre la Política de Privacidad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  <w:r w:rsidRPr="007B2063">
        <w:rPr>
          <w:rFonts w:ascii="Times New Roman" w:hAnsi="Times New Roman"/>
          <w:lang w:val="es-ES"/>
        </w:rPr>
        <w:t>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  <w:r w:rsidRPr="007B2063">
        <w:rPr>
          <w:rFonts w:ascii="Times New Roman" w:hAnsi="Times New Roman"/>
          <w:lang w:val="es-ES"/>
        </w:rPr>
        <w:t>Además, si hay preguntas sobre esta declaración, por favor comuníquese con el Funcionario de Privacidad de MTC a la dirección postal, el correo electrónico o el número de teléfono mencionados anteriormente.</w:t>
      </w:r>
    </w:p>
    <w:p w14:paraId="2545432C" w14:textId="77777777" w:rsidR="00A33E8B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6D2EAF7F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330F840A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val="es-MX"/>
        </w:rPr>
      </w:pPr>
      <w:r w:rsidRPr="007B2063">
        <w:rPr>
          <w:rFonts w:ascii="Times New Roman" w:hAnsi="Times New Roman"/>
          <w:b/>
          <w:bCs/>
          <w:lang w:val="es-ES"/>
        </w:rPr>
        <w:t>Historial de cambios en la Política de Privacidad</w:t>
      </w:r>
    </w:p>
    <w:p w14:paraId="7549327F" w14:textId="77777777" w:rsidR="00A33E8B" w:rsidRPr="007B2063" w:rsidRDefault="00A33E8B" w:rsidP="00A33E8B">
      <w:pPr>
        <w:keepNext/>
        <w:keepLines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u w:val="single"/>
          <w:lang w:val="es-MX"/>
        </w:rPr>
      </w:pPr>
    </w:p>
    <w:p w14:paraId="14231B30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3 de marzo de 2006</w:t>
      </w:r>
      <w:r w:rsidRPr="007B2063">
        <w:rPr>
          <w:rFonts w:ascii="Times New Roman" w:hAnsi="Times New Roman"/>
          <w:color w:val="000000"/>
          <w:lang w:val="es-MX"/>
        </w:rPr>
        <w:tab/>
      </w:r>
      <w:r w:rsidRPr="007B2063">
        <w:rPr>
          <w:rFonts w:ascii="Times New Roman" w:hAnsi="Times New Roman"/>
          <w:color w:val="000000"/>
          <w:lang w:val="es-MX"/>
        </w:rPr>
        <w:tab/>
      </w:r>
      <w:r w:rsidRPr="007B2063">
        <w:rPr>
          <w:rFonts w:ascii="Times New Roman" w:hAnsi="Times New Roman"/>
          <w:lang w:val="es-ES"/>
        </w:rPr>
        <w:t>Política de Privacidad Establecida</w:t>
      </w:r>
    </w:p>
    <w:p w14:paraId="21D6CD6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48923DB5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15 de noviembre de 2010</w:t>
      </w:r>
      <w:r w:rsidRPr="007B2063">
        <w:rPr>
          <w:rFonts w:ascii="Times New Roman" w:hAnsi="Times New Roman"/>
          <w:color w:val="000000"/>
          <w:lang w:val="es-MX"/>
        </w:rPr>
        <w:tab/>
      </w:r>
      <w:r w:rsidRPr="007B2063">
        <w:rPr>
          <w:rFonts w:ascii="Times New Roman" w:hAnsi="Times New Roman"/>
          <w:lang w:val="es-ES"/>
        </w:rPr>
        <w:t>Modificaciones a la Política de Privacidad</w:t>
      </w:r>
    </w:p>
    <w:p w14:paraId="2D56346D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es-MX"/>
        </w:rPr>
      </w:pPr>
    </w:p>
    <w:p w14:paraId="5F26141C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16 de noviembre de 2011</w:t>
      </w:r>
      <w:r w:rsidRPr="007B2063">
        <w:rPr>
          <w:rFonts w:ascii="Times New Roman" w:hAnsi="Times New Roman"/>
          <w:color w:val="000000"/>
          <w:lang w:val="es-MX"/>
        </w:rPr>
        <w:tab/>
      </w:r>
      <w:r w:rsidRPr="007B2063">
        <w:rPr>
          <w:rFonts w:ascii="Times New Roman" w:hAnsi="Times New Roman"/>
          <w:lang w:val="es-ES"/>
        </w:rPr>
        <w:t>Modificaciones a la Política de Privacidad</w:t>
      </w:r>
    </w:p>
    <w:p w14:paraId="52DE6032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val="es-MX"/>
        </w:rPr>
      </w:pPr>
    </w:p>
    <w:p w14:paraId="381D38D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lang w:val="es-MX"/>
        </w:rPr>
      </w:pPr>
      <w:r w:rsidRPr="007B2063">
        <w:rPr>
          <w:rFonts w:ascii="Times New Roman" w:hAnsi="Times New Roman"/>
          <w:lang w:val="es-MX"/>
        </w:rPr>
        <w:t>19 de octubre de 2012</w:t>
      </w:r>
      <w:r w:rsidRPr="007B2063">
        <w:rPr>
          <w:rFonts w:ascii="Times New Roman" w:hAnsi="Times New Roman"/>
          <w:color w:val="000000"/>
          <w:lang w:val="es-MX"/>
        </w:rPr>
        <w:tab/>
      </w:r>
      <w:r w:rsidRPr="007B2063">
        <w:rPr>
          <w:rFonts w:ascii="Times New Roman" w:hAnsi="Times New Roman"/>
          <w:lang w:val="es-ES"/>
        </w:rPr>
        <w:t xml:space="preserve">Modificaciones para abarcar las aplicaciones de terceros que accedan o utilicen el sitio web de </w:t>
      </w:r>
      <w:proofErr w:type="spellStart"/>
      <w:r w:rsidRPr="007B2063">
        <w:rPr>
          <w:rFonts w:ascii="Times New Roman" w:hAnsi="Times New Roman"/>
          <w:lang w:val="es-ES"/>
        </w:rPr>
        <w:t>Clipper</w:t>
      </w:r>
      <w:proofErr w:type="spellEnd"/>
      <w:r w:rsidRPr="007B2063">
        <w:rPr>
          <w:rFonts w:ascii="Times New Roman" w:hAnsi="Times New Roman"/>
          <w:vertAlign w:val="superscript"/>
          <w:lang w:val="es-AR"/>
        </w:rPr>
        <w:t>®</w:t>
      </w:r>
    </w:p>
    <w:p w14:paraId="5419EE9D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lang w:val="es-MX"/>
        </w:rPr>
      </w:pPr>
      <w:r w:rsidRPr="007B2063">
        <w:rPr>
          <w:rFonts w:ascii="Times New Roman" w:hAnsi="Times New Roman"/>
          <w:lang w:val="es-MX"/>
        </w:rPr>
        <w:tab/>
      </w:r>
    </w:p>
    <w:p w14:paraId="01E3CF76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lang w:val="es-MX"/>
        </w:rPr>
      </w:pPr>
      <w:r w:rsidRPr="007B2063">
        <w:rPr>
          <w:rFonts w:ascii="Times New Roman" w:hAnsi="Times New Roman"/>
          <w:lang w:val="es-MX"/>
        </w:rPr>
        <w:t>24 de abril de 2013</w:t>
      </w:r>
      <w:r w:rsidRPr="007B2063">
        <w:rPr>
          <w:rFonts w:ascii="Times New Roman" w:hAnsi="Times New Roman"/>
          <w:lang w:val="es-MX"/>
        </w:rPr>
        <w:tab/>
      </w:r>
      <w:r w:rsidRPr="007B2063">
        <w:rPr>
          <w:rFonts w:ascii="Times New Roman" w:hAnsi="Times New Roman"/>
          <w:lang w:val="es-ES"/>
        </w:rPr>
        <w:t>Modificaciones para reducir el periodo de retención de información de las cuentas personales de siete años a cuatro años y seis meses después del cierre o finalización de la cuenta.</w:t>
      </w:r>
    </w:p>
    <w:p w14:paraId="1B9A8DDA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lang w:val="es-MX"/>
        </w:rPr>
      </w:pPr>
    </w:p>
    <w:p w14:paraId="1340AF9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lang w:val="es-MX"/>
        </w:rPr>
      </w:pPr>
      <w:r w:rsidRPr="007B2063">
        <w:rPr>
          <w:rFonts w:ascii="Times New Roman" w:hAnsi="Times New Roman"/>
          <w:lang w:val="es-MX"/>
        </w:rPr>
        <w:t>21 de mayo de 2014</w:t>
      </w:r>
      <w:r w:rsidRPr="007B2063">
        <w:rPr>
          <w:rFonts w:ascii="Times New Roman" w:hAnsi="Times New Roman"/>
          <w:lang w:val="es-MX"/>
        </w:rPr>
        <w:tab/>
      </w:r>
      <w:r w:rsidRPr="007B2063">
        <w:rPr>
          <w:rFonts w:ascii="Times New Roman" w:hAnsi="Times New Roman"/>
          <w:lang w:val="es-ES"/>
        </w:rPr>
        <w:t>Modificaciones para realizar diversos cambios de aclaración</w:t>
      </w:r>
    </w:p>
    <w:p w14:paraId="339C80E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lang w:val="es-MX"/>
        </w:rPr>
      </w:pPr>
    </w:p>
    <w:p w14:paraId="160A0A58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12 de noviembre de 2014</w:t>
      </w:r>
      <w:r w:rsidRPr="007B2063">
        <w:rPr>
          <w:rFonts w:ascii="Times New Roman" w:hAnsi="Times New Roman"/>
          <w:color w:val="000000"/>
          <w:lang w:val="es-MX"/>
        </w:rPr>
        <w:tab/>
      </w:r>
      <w:r w:rsidRPr="007B2063">
        <w:rPr>
          <w:rFonts w:ascii="Times New Roman" w:hAnsi="Times New Roman"/>
          <w:lang w:val="es-ES"/>
        </w:rPr>
        <w:t>Revisiones para agregar definiciones para datos del patrón de viajes y datos anónimos, aclarar cómo se usan los datos anónimos y hacer otros cambios generales.</w:t>
      </w:r>
      <w:r w:rsidRPr="007B2063">
        <w:rPr>
          <w:rFonts w:ascii="Times New Roman" w:hAnsi="Times New Roman"/>
          <w:color w:val="000000"/>
          <w:lang w:val="es-MX"/>
        </w:rPr>
        <w:t xml:space="preserve"> </w:t>
      </w:r>
    </w:p>
    <w:p w14:paraId="1A3B7F14" w14:textId="77777777" w:rsidR="00A33E8B" w:rsidRPr="007B2063" w:rsidRDefault="00A33E8B" w:rsidP="00A33E8B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color w:val="000000"/>
          <w:lang w:val="es-MX"/>
        </w:rPr>
      </w:pPr>
    </w:p>
    <w:p w14:paraId="41DB944E" w14:textId="6D31B361" w:rsidR="0045186D" w:rsidRPr="00376174" w:rsidRDefault="00A33E8B" w:rsidP="00376174">
      <w:pPr>
        <w:autoSpaceDE w:val="0"/>
        <w:autoSpaceDN w:val="0"/>
        <w:adjustRightInd w:val="0"/>
        <w:spacing w:line="276" w:lineRule="auto"/>
        <w:ind w:left="2880" w:hanging="2880"/>
        <w:rPr>
          <w:rFonts w:ascii="Times New Roman" w:hAnsi="Times New Roman"/>
          <w:color w:val="000000"/>
          <w:lang w:val="es-MX"/>
        </w:rPr>
      </w:pPr>
      <w:r w:rsidRPr="007B2063">
        <w:rPr>
          <w:rFonts w:ascii="Times New Roman" w:hAnsi="Times New Roman"/>
          <w:lang w:val="es-MX"/>
        </w:rPr>
        <w:t>3 de enero de 2017</w:t>
      </w:r>
      <w:r w:rsidRPr="007B2063">
        <w:rPr>
          <w:rFonts w:ascii="Times New Roman" w:hAnsi="Times New Roman"/>
          <w:color w:val="000000"/>
          <w:lang w:val="es-MX"/>
        </w:rPr>
        <w:tab/>
      </w:r>
      <w:r w:rsidRPr="007B2063">
        <w:rPr>
          <w:rFonts w:ascii="Times New Roman" w:hAnsi="Times New Roman"/>
          <w:lang w:val="es-MX"/>
        </w:rPr>
        <w:t>Modificaciones para identificar agencias de transporte publico participantes con Clipper</w:t>
      </w:r>
      <w:r w:rsidRPr="007B2063">
        <w:rPr>
          <w:rFonts w:ascii="Times New Roman" w:hAnsi="Times New Roman"/>
          <w:vertAlign w:val="superscript"/>
          <w:lang w:val="es-MX"/>
        </w:rPr>
        <w:t>®</w:t>
      </w:r>
      <w:r w:rsidRPr="007B2063">
        <w:rPr>
          <w:rFonts w:ascii="Times New Roman" w:hAnsi="Times New Roman"/>
          <w:lang w:val="es-MX"/>
        </w:rPr>
        <w:t xml:space="preserve"> adicionales, abordar el sitio web móvil de Clipper</w:t>
      </w:r>
      <w:r w:rsidRPr="007B2063">
        <w:rPr>
          <w:rFonts w:ascii="Times New Roman" w:hAnsi="Times New Roman"/>
          <w:vertAlign w:val="superscript"/>
          <w:lang w:val="es-MX"/>
        </w:rPr>
        <w:t>®</w:t>
      </w:r>
      <w:r w:rsidRPr="007B2063">
        <w:rPr>
          <w:rFonts w:ascii="Times New Roman" w:hAnsi="Times New Roman"/>
          <w:lang w:val="es-MX"/>
        </w:rPr>
        <w:t xml:space="preserve"> y las métricas de uso del mismo, y para hacer otras aclaraciones.</w:t>
      </w:r>
      <w:r w:rsidR="00376174">
        <w:rPr>
          <w:rFonts w:ascii="Times New Roman" w:hAnsi="Times New Roman"/>
          <w:color w:val="000000"/>
          <w:lang w:val="es-MX"/>
        </w:rPr>
        <w:t xml:space="preserve"> </w:t>
      </w:r>
    </w:p>
    <w:sectPr w:rsidR="0045186D" w:rsidRPr="00376174" w:rsidSect="002D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A3677"/>
    <w:multiLevelType w:val="multilevel"/>
    <w:tmpl w:val="60C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E4"/>
    <w:rsid w:val="000515E4"/>
    <w:rsid w:val="00277A36"/>
    <w:rsid w:val="002D6FBE"/>
    <w:rsid w:val="00376174"/>
    <w:rsid w:val="0045186D"/>
    <w:rsid w:val="00874E9C"/>
    <w:rsid w:val="00A33E8B"/>
    <w:rsid w:val="00AC2F7A"/>
    <w:rsid w:val="00E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38D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E8B"/>
    <w:rPr>
      <w:rFonts w:ascii="Garamond" w:eastAsia="Times New Roman" w:hAnsi="Garamond" w:cs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3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lippercard.com/ClipperWeb/agreement.do" TargetMode="External"/><Relationship Id="rId6" Type="http://schemas.openxmlformats.org/officeDocument/2006/relationships/hyperlink" Target="https://www.clippercard.com/ClipperWeb/agreement.d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3717</Words>
  <Characters>21189</Characters>
  <Application>Microsoft Macintosh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Santana</dc:creator>
  <cp:keywords/>
  <dc:description/>
  <cp:lastModifiedBy>Christine Santana</cp:lastModifiedBy>
  <cp:revision>6</cp:revision>
  <dcterms:created xsi:type="dcterms:W3CDTF">2017-01-26T01:03:00Z</dcterms:created>
  <dcterms:modified xsi:type="dcterms:W3CDTF">2017-01-30T19:25:00Z</dcterms:modified>
</cp:coreProperties>
</file>